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859" w14:textId="1695BAAC" w:rsidR="00126872" w:rsidRDefault="00126872" w:rsidP="00126872">
      <w:pPr>
        <w:spacing w:after="0" w:line="240" w:lineRule="auto"/>
        <w:rPr>
          <w:rFonts w:ascii="Calibri" w:eastAsia="Calibri" w:hAnsi="Calibri" w:cs="Calibri"/>
          <w:color w:val="005EB8" w:themeColor="text1"/>
          <w:sz w:val="32"/>
          <w:szCs w:val="32"/>
          <w:lang w:val="en-GB"/>
        </w:rPr>
      </w:pPr>
      <w:r w:rsidRPr="00126872">
        <w:rPr>
          <w:rFonts w:ascii="Calibri" w:eastAsia="Calibri" w:hAnsi="Calibri" w:cs="Calibri"/>
          <w:color w:val="005EB8" w:themeColor="text1"/>
          <w:sz w:val="32"/>
          <w:szCs w:val="32"/>
          <w:lang w:val="en-GB"/>
        </w:rPr>
        <w:t xml:space="preserve">Easter Bank Holiday 2023 </w:t>
      </w:r>
    </w:p>
    <w:p w14:paraId="564830F9" w14:textId="55DE048C" w:rsidR="0022743E" w:rsidRPr="0022743E" w:rsidRDefault="0022743E" w:rsidP="00126872">
      <w:pPr>
        <w:spacing w:after="0" w:line="240" w:lineRule="auto"/>
        <w:rPr>
          <w:rFonts w:ascii="Calibri" w:eastAsia="Calibri" w:hAnsi="Calibri" w:cs="Calibri"/>
          <w:color w:val="005EB8" w:themeColor="text1"/>
          <w:sz w:val="24"/>
          <w:szCs w:val="24"/>
        </w:rPr>
      </w:pPr>
      <w:r w:rsidRPr="0022743E">
        <w:rPr>
          <w:rFonts w:ascii="Calibri" w:eastAsia="Calibri" w:hAnsi="Calibri" w:cs="Calibri"/>
          <w:color w:val="005EB8" w:themeColor="text1"/>
          <w:sz w:val="24"/>
          <w:szCs w:val="24"/>
          <w:lang w:val="en-GB"/>
        </w:rPr>
        <w:t xml:space="preserve">Social media messages </w:t>
      </w:r>
    </w:p>
    <w:p w14:paraId="288130F9" w14:textId="7F4089CF" w:rsidR="00E865BD" w:rsidRPr="00E865BD" w:rsidRDefault="00126872" w:rsidP="00E865BD">
      <w:pPr>
        <w:spacing w:after="0" w:line="240" w:lineRule="auto"/>
        <w:rPr>
          <w:rFonts w:ascii="Calibri" w:eastAsia="Calibri" w:hAnsi="Calibri" w:cs="Calibri"/>
          <w:color w:val="1991C2" w:themeColor="accent1" w:themeShade="BF"/>
          <w:sz w:val="26"/>
          <w:szCs w:val="26"/>
          <w:lang w:val="en-GB"/>
        </w:rPr>
      </w:pPr>
      <w:r w:rsidRPr="46B18A18">
        <w:rPr>
          <w:rFonts w:ascii="Calibri" w:eastAsia="Calibri" w:hAnsi="Calibri" w:cs="Calibri"/>
          <w:color w:val="1991C2" w:themeColor="accent1" w:themeShade="BF"/>
          <w:sz w:val="26"/>
          <w:szCs w:val="26"/>
          <w:lang w:val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22743E" w14:paraId="0E25D6B0" w14:textId="77777777" w:rsidTr="00E865BD">
        <w:tc>
          <w:tcPr>
            <w:tcW w:w="4957" w:type="dxa"/>
          </w:tcPr>
          <w:p w14:paraId="5FC3345E" w14:textId="526A3A08" w:rsidR="0022743E" w:rsidRDefault="0022743E">
            <w:r>
              <w:t>Asset</w:t>
            </w:r>
          </w:p>
        </w:tc>
        <w:tc>
          <w:tcPr>
            <w:tcW w:w="4059" w:type="dxa"/>
          </w:tcPr>
          <w:p w14:paraId="5EBCDAE1" w14:textId="0D61A428" w:rsidR="0022743E" w:rsidRDefault="0022743E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>Copy</w:t>
            </w:r>
          </w:p>
        </w:tc>
      </w:tr>
      <w:tr w:rsidR="0022743E" w14:paraId="13F76CDB" w14:textId="77777777" w:rsidTr="00E865BD">
        <w:tc>
          <w:tcPr>
            <w:tcW w:w="4957" w:type="dxa"/>
          </w:tcPr>
          <w:p w14:paraId="5F33BBEC" w14:textId="77777777" w:rsidR="0022743E" w:rsidRDefault="0022743E" w:rsidP="0022743E"/>
          <w:p w14:paraId="5EBD4571" w14:textId="77777777" w:rsidR="0022743E" w:rsidRDefault="0022743E" w:rsidP="0022743E">
            <w:r>
              <w:rPr>
                <w:noProof/>
              </w:rPr>
              <w:drawing>
                <wp:inline distT="0" distB="0" distL="0" distR="0" wp14:anchorId="1E1DF1CB" wp14:editId="7DD1C83E">
                  <wp:extent cx="2955925" cy="1549355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32" cy="156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93B9E" w14:textId="77777777" w:rsidR="0022743E" w:rsidRDefault="0022743E" w:rsidP="0022743E"/>
        </w:tc>
        <w:tc>
          <w:tcPr>
            <w:tcW w:w="4059" w:type="dxa"/>
          </w:tcPr>
          <w:p w14:paraId="73FBE802" w14:textId="77777777" w:rsidR="0022743E" w:rsidRDefault="0022743E" w:rsidP="0022743E">
            <w:pPr>
              <w:rPr>
                <w:rFonts w:ascii="Segoe UI Emoji" w:hAnsi="Segoe UI Emoji" w:cs="Segoe UI Emoji"/>
                <w:color w:val="241F21"/>
                <w:shd w:val="clear" w:color="auto" w:fill="FFFFFF"/>
              </w:rPr>
            </w:pPr>
          </w:p>
          <w:p w14:paraId="22008DBD" w14:textId="77777777" w:rsidR="0022743E" w:rsidRDefault="0022743E" w:rsidP="0022743E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egoe UI Emoji" w:hAnsi="Segoe UI Emoji" w:cs="Segoe UI Emoji"/>
                <w:color w:val="241F21"/>
                <w:shd w:val="clear" w:color="auto" w:fill="FFFFFF"/>
              </w:rPr>
              <w:t>📣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Do you take medication regularly? </w:t>
            </w:r>
          </w:p>
          <w:p w14:paraId="49210CDE" w14:textId="0A4A4CA0" w:rsidR="0022743E" w:rsidRDefault="0022743E" w:rsidP="0022743E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egoe UI Emoji" w:hAnsi="Segoe UI Emoji" w:cs="Segoe UI Emoji"/>
                <w:color w:val="241F21"/>
                <w:shd w:val="clear" w:color="auto" w:fill="FFFFFF"/>
              </w:rPr>
              <w:t>⌛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It is important to check your prescription and order what you need in plenty of time.</w:t>
            </w:r>
          </w:p>
        </w:tc>
      </w:tr>
      <w:tr w:rsidR="0022743E" w14:paraId="03E80343" w14:textId="77777777" w:rsidTr="00E865BD">
        <w:tc>
          <w:tcPr>
            <w:tcW w:w="4957" w:type="dxa"/>
          </w:tcPr>
          <w:p w14:paraId="1768666D" w14:textId="77777777" w:rsidR="0022743E" w:rsidRDefault="0022743E" w:rsidP="0022743E"/>
          <w:p w14:paraId="47A8CEC0" w14:textId="77777777" w:rsidR="0022743E" w:rsidRDefault="0022743E" w:rsidP="0022743E">
            <w:r>
              <w:rPr>
                <w:noProof/>
              </w:rPr>
              <w:drawing>
                <wp:inline distT="0" distB="0" distL="0" distR="0" wp14:anchorId="18699C57" wp14:editId="3EC41AA6">
                  <wp:extent cx="2956012" cy="1549400"/>
                  <wp:effectExtent l="0" t="0" r="0" b="0"/>
                  <wp:docPr id="2" name="Picture 2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595" cy="15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2FEB3" w14:textId="69F3C3BB" w:rsidR="0022743E" w:rsidRDefault="0022743E" w:rsidP="0022743E"/>
        </w:tc>
        <w:tc>
          <w:tcPr>
            <w:tcW w:w="4059" w:type="dxa"/>
          </w:tcPr>
          <w:p w14:paraId="698B5E7D" w14:textId="77777777" w:rsidR="0022743E" w:rsidRDefault="0022743E" w:rsidP="0022743E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7671B98B" w14:textId="3C3C1F59" w:rsidR="0022743E" w:rsidRDefault="0022743E" w:rsidP="0022743E"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Your local pharmacy can offer healthcare services and you don’t need to book an appointment. Find a pharmacy near you this Easter </w:t>
            </w:r>
            <w:r>
              <w:rPr>
                <w:rFonts w:ascii="Segoe UI Emoji" w:hAnsi="Segoe UI Emoji" w:cs="Segoe UI Emoji"/>
                <w:color w:val="241F21"/>
                <w:shd w:val="clear" w:color="auto" w:fill="FFFFFF"/>
              </w:rPr>
              <w:t>🐰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9" w:tgtFrame="_blank" w:history="1">
              <w:r>
                <w:rPr>
                  <w:rStyle w:val="Hyperlink"/>
                  <w:rFonts w:ascii="Source Sans Pro" w:hAnsi="Source Sans Pro"/>
                  <w:color w:val="2F6B9A"/>
                  <w:u w:val="none"/>
                  <w:shd w:val="clear" w:color="auto" w:fill="FFFFFF"/>
                </w:rPr>
                <w:t>http://ow.ly/7YVX50NvFy7</w:t>
              </w:r>
            </w:hyperlink>
          </w:p>
        </w:tc>
      </w:tr>
      <w:tr w:rsidR="0022743E" w14:paraId="08E19EFF" w14:textId="77777777" w:rsidTr="00E865BD">
        <w:tc>
          <w:tcPr>
            <w:tcW w:w="4957" w:type="dxa"/>
          </w:tcPr>
          <w:p w14:paraId="5A565B41" w14:textId="77777777" w:rsidR="0022743E" w:rsidRDefault="0022743E" w:rsidP="0022743E"/>
          <w:p w14:paraId="615C5BA5" w14:textId="77777777" w:rsidR="0022743E" w:rsidRDefault="0022743E" w:rsidP="0022743E">
            <w:r>
              <w:rPr>
                <w:noProof/>
              </w:rPr>
              <w:drawing>
                <wp:inline distT="0" distB="0" distL="0" distR="0" wp14:anchorId="76137603" wp14:editId="026F2434">
                  <wp:extent cx="2961017" cy="1549400"/>
                  <wp:effectExtent l="0" t="0" r="0" b="0"/>
                  <wp:docPr id="3" name="Picture 3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193" cy="155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F16DC" w14:textId="3510D230" w:rsidR="00D61A32" w:rsidRDefault="00D61A32" w:rsidP="0022743E"/>
        </w:tc>
        <w:tc>
          <w:tcPr>
            <w:tcW w:w="4059" w:type="dxa"/>
          </w:tcPr>
          <w:p w14:paraId="78099A71" w14:textId="77777777" w:rsidR="0022743E" w:rsidRDefault="0022743E" w:rsidP="0022743E"/>
          <w:p w14:paraId="237CE172" w14:textId="132ECB2A" w:rsidR="0022743E" w:rsidRPr="0022743E" w:rsidRDefault="0022743E" w:rsidP="0022743E">
            <w:pPr>
              <w:rPr>
                <w:lang w:val="en-GB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Need medical help over the Easter Bank Holiday? </w:t>
            </w:r>
            <w:r>
              <w:rPr>
                <w:rFonts w:ascii="Segoe UI Emoji" w:hAnsi="Segoe UI Emoji" w:cs="Segoe UI Emoji"/>
                <w:color w:val="241F21"/>
                <w:shd w:val="clear" w:color="auto" w:fill="FFFFFF"/>
              </w:rPr>
              <w:t>🚨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Remember A&amp;E and 999 are for emergencies, call your GP or use NHS 111 if you need urgent help that’s not life threatening: </w:t>
            </w:r>
            <w:hyperlink r:id="rId11" w:tgtFrame="_blank" w:history="1">
              <w:r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</w:rPr>
                <w:t>https://111.nhs.uk/</w:t>
              </w:r>
            </w:hyperlink>
          </w:p>
        </w:tc>
      </w:tr>
    </w:tbl>
    <w:p w14:paraId="6D15F985" w14:textId="77777777" w:rsidR="00B6352A" w:rsidRDefault="00B6352A"/>
    <w:sectPr w:rsidR="00B63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EF94" w14:textId="77777777" w:rsidR="00126872" w:rsidRDefault="00126872" w:rsidP="00126872">
      <w:pPr>
        <w:spacing w:after="0" w:line="240" w:lineRule="auto"/>
      </w:pPr>
      <w:r>
        <w:separator/>
      </w:r>
    </w:p>
  </w:endnote>
  <w:endnote w:type="continuationSeparator" w:id="0">
    <w:p w14:paraId="072ADF1A" w14:textId="77777777" w:rsidR="00126872" w:rsidRDefault="00126872" w:rsidP="0012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C47D" w14:textId="77777777" w:rsidR="00126872" w:rsidRDefault="00126872" w:rsidP="00126872">
      <w:pPr>
        <w:spacing w:after="0" w:line="240" w:lineRule="auto"/>
      </w:pPr>
      <w:r>
        <w:separator/>
      </w:r>
    </w:p>
  </w:footnote>
  <w:footnote w:type="continuationSeparator" w:id="0">
    <w:p w14:paraId="40ADE0F3" w14:textId="77777777" w:rsidR="00126872" w:rsidRDefault="00126872" w:rsidP="0012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2"/>
    <w:rsid w:val="00126872"/>
    <w:rsid w:val="0022743E"/>
    <w:rsid w:val="002A428E"/>
    <w:rsid w:val="00B6352A"/>
    <w:rsid w:val="00D61A32"/>
    <w:rsid w:val="00D634F9"/>
    <w:rsid w:val="00D76BF7"/>
    <w:rsid w:val="00E865BD"/>
    <w:rsid w:val="00F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73B7"/>
  <w15:chartTrackingRefBased/>
  <w15:docId w15:val="{5B44ABC3-C550-45AE-8236-F93EFDC4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872"/>
    <w:rPr>
      <w:color w:val="00A49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8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8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111.nhs.uk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w.ly/7YVX50NvFy7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EB8"/>
      </a:dk1>
      <a:lt1>
        <a:sysClr val="window" lastClr="FFFFFF"/>
      </a:lt1>
      <a:dk2>
        <a:srgbClr val="003087"/>
      </a:dk2>
      <a:lt2>
        <a:srgbClr val="E8EDEE"/>
      </a:lt2>
      <a:accent1>
        <a:srgbClr val="41B6E6"/>
      </a:accent1>
      <a:accent2>
        <a:srgbClr val="0072CE"/>
      </a:accent2>
      <a:accent3>
        <a:srgbClr val="7C2855"/>
      </a:accent3>
      <a:accent4>
        <a:srgbClr val="AE2573"/>
      </a:accent4>
      <a:accent5>
        <a:srgbClr val="009639"/>
      </a:accent5>
      <a:accent6>
        <a:srgbClr val="78BE20"/>
      </a:accent6>
      <a:hlink>
        <a:srgbClr val="00A499"/>
      </a:hlink>
      <a:folHlink>
        <a:srgbClr val="3300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062B-5002-4A2F-AFC8-28BFCD34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Deshmukh (NHS South West London ICB)</dc:creator>
  <cp:keywords/>
  <dc:description/>
  <cp:lastModifiedBy>Flora Deshmukh (NHS South West London ICB)</cp:lastModifiedBy>
  <cp:revision>5</cp:revision>
  <dcterms:created xsi:type="dcterms:W3CDTF">2023-04-03T12:53:00Z</dcterms:created>
  <dcterms:modified xsi:type="dcterms:W3CDTF">2023-04-03T13:15:00Z</dcterms:modified>
</cp:coreProperties>
</file>